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BF3D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Извещение об утверждении результатов</w:t>
      </w:r>
    </w:p>
    <w:p w14:paraId="7BD96CFC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определения государственной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 земель водного фонда, расположенных на территории Республики Дагестан</w:t>
      </w:r>
    </w:p>
    <w:p w14:paraId="5F36F9FA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В соответствии с Федеральным законом от 3 июля 2016 г. № 237-ФЗ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23 июля 2019 г. № 367 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фонда» приказом Министерства по земельным и имущественным отношениям Республики Дагестан от 24 ноября 2020 г. № 310 утверждены результаты определения государственной кадастровой стоимости следующих объектов недвижимости, расположенных на территории Республики Дагестан:</w:t>
      </w:r>
    </w:p>
    <w:p w14:paraId="5B20E487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1)земельных участков с категорией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</w:p>
    <w:p w14:paraId="17EC00C9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2)земельных участков с категорией «земли особо охраняемых территорий и объектов»;</w:t>
      </w:r>
    </w:p>
    <w:p w14:paraId="53E6EE84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3)земельных участков с категорией «земли водного фонда».</w:t>
      </w:r>
    </w:p>
    <w:p w14:paraId="5D593370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Указанный приказ размещен на официальном сайте Министерства по земельным и имущественным отношениям Республики Дагестан https://estate.e-dag.ru/ в разделе «Деятельность»/ «Государственная кадастровая оценка»/ «Результаты государственной кадастровой оценки» и официальном интернет-портале правовой информации http://www.pravo.e-dag.ru (2020, 27 ноября 2020 г. № 05032006302).</w:t>
      </w:r>
    </w:p>
    <w:p w14:paraId="421748B2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Рассмотрение обращений об исправлении технических и (или) методологических ошибок, допущенных при определении кадастровой стоимости (далее - обращения) осуществляет ГБУ РД «Дагтехкадастр» в порядке, регламентируемом статьей 21 Федерального закона от 3 июля 2016 г. № 237-ФЗ «О государственной кадастровой оценке».</w:t>
      </w:r>
    </w:p>
    <w:p w14:paraId="124CBBEB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Порядок подачи обращений</w:t>
      </w:r>
    </w:p>
    <w:p w14:paraId="24D1E563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1. Скачайте форму заявления об   исправлении ошибки (на официальном сайте ГБУ РД «Дагтехкадастр» https://дагбти.рф в разделе «Кадастровая оценка»)</w:t>
      </w:r>
    </w:p>
    <w:p w14:paraId="2359D797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2. Заполните заявление</w:t>
      </w:r>
    </w:p>
    <w:p w14:paraId="48B0806A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3. Направьте замечание любым удобным для Вас способом</w:t>
      </w:r>
    </w:p>
    <w:p w14:paraId="363B4411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lastRenderedPageBreak/>
        <w:t>Способы подачи обращений</w:t>
      </w:r>
    </w:p>
    <w:p w14:paraId="1AAF06B0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На электронную почту ГБУ РД «Дагтехкадастр»:  zgko@dagbti.com ;</w:t>
      </w:r>
      <w:r>
        <w:rPr>
          <w:rFonts w:ascii="Arial" w:hAnsi="Arial" w:cs="Arial"/>
          <w:color w:val="030000"/>
          <w:sz w:val="21"/>
          <w:szCs w:val="21"/>
        </w:rPr>
        <w:br/>
        <w:t>Почтовым отправлением в ГБУ РД «Дагтехкадастр» по адресу: 367000,</w:t>
      </w:r>
      <w:r>
        <w:rPr>
          <w:rFonts w:ascii="Arial" w:hAnsi="Arial" w:cs="Arial"/>
          <w:color w:val="030000"/>
          <w:sz w:val="21"/>
          <w:szCs w:val="21"/>
        </w:rPr>
        <w:br/>
        <w:t>г. Махачкала, ул. Абубукарова 18А;</w:t>
      </w:r>
      <w:r>
        <w:rPr>
          <w:rFonts w:ascii="Arial" w:hAnsi="Arial" w:cs="Arial"/>
          <w:color w:val="030000"/>
          <w:sz w:val="21"/>
          <w:szCs w:val="21"/>
        </w:rPr>
        <w:br/>
        <w:t>Личный прием обращением в ГБУ РД «Дагтехкадастр» с целью предотвращения угрозы распространения короновирусной инфекции временно приостановлен.</w:t>
      </w:r>
    </w:p>
    <w:p w14:paraId="47A03E7E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Необходимые документы</w:t>
      </w:r>
    </w:p>
    <w:p w14:paraId="698A3639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Заявление, которое должно содержать:</w:t>
      </w:r>
    </w:p>
    <w:p w14:paraId="764F095D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14:paraId="51271AC3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14:paraId="643A8CEB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14:paraId="353D0AA8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4) информацию о необходимости предоставления разъяснений, связанных с определением кадастровой стоимости.</w:t>
      </w:r>
    </w:p>
    <w:p w14:paraId="01CEAF78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- Документы, подтверждающие наличие технической и (или) методологической ошибок, допущенных при определении кадастровой стоимости: выписки из Единого государственного реестра недвижимости, схемы территориального планирования, генеральные планы, правила землепользования и застройки муниципальных образований Республики Дагестан, перечень объектов недвижимости, подлежащих государственной кадастровой оценке, иные документы, содержащие сведения о характеристиках объектов недвижимости.</w:t>
      </w:r>
    </w:p>
    <w:p w14:paraId="712E394D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- Декларация о характеристиках объекта недвижимости (при наличии).</w:t>
      </w:r>
    </w:p>
    <w:p w14:paraId="15592D59" w14:textId="77777777" w:rsidR="00A9386F" w:rsidRDefault="00A9386F" w:rsidP="00A9386F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- Иные документы, которые, по мнению заявителя, имеют значение для рассмотрения (при наличии).</w:t>
      </w:r>
    </w:p>
    <w:p w14:paraId="77360803" w14:textId="77777777" w:rsidR="005744E1" w:rsidRDefault="005744E1"/>
    <w:sectPr w:rsidR="005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4A"/>
    <w:rsid w:val="005744E1"/>
    <w:rsid w:val="00A9386F"/>
    <w:rsid w:val="00D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B91EB-61A0-45E7-A969-3BA3CD90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2022-08-13T14:54:00Z</dcterms:created>
  <dcterms:modified xsi:type="dcterms:W3CDTF">2022-08-13T14:54:00Z</dcterms:modified>
</cp:coreProperties>
</file>